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 w:eastAsia="Heiti SC"/>
          <w:lang w:eastAsia="zh-CN"/>
        </w:rPr>
        <w:t>韩泰机器人话轮检测工程实施方案</w:t>
      </w:r>
    </w:p>
    <w:p>
      <w:pPr>
        <w:pStyle w:val="Subtitle"/>
      </w:pPr>
      <w:r>
        <w:rPr>
          <w:rFonts w:ascii="Arial" w:hAnsi="Arial" w:eastAsia="Heiti SC"/>
          <w:lang w:eastAsia="zh-CN"/>
        </w:rPr>
        <w:t>VAD与MaAI联合判断  加入3秒静默兜底  2026年10月14日</w:t>
      </w:r>
    </w:p>
    <w:p>
      <w:r>
        <w:rPr>
          <w:rFonts w:ascii="Arial" w:hAnsi="Arial" w:eastAsia="Heiti SC"/>
          <w:lang w:eastAsia="zh-CN"/>
        </w:rPr>
        <w:t>在ASR–LLM–TTS中增加回复闸门：VAD发现停顿与续说，MaAI持续判断接话倾向；低分但连续静默满3秒时业务兜底回复。首期只控制can_reply，打断与会话结束沿用现有逻辑。</w:t>
      </w:r>
    </w:p>
    <w:p>
      <w:pPr>
        <w:spacing w:after="0"/>
        <w:jc w:val="center"/>
      </w:pPr>
      <w:r>
        <w:rPr>
          <w:rFonts w:ascii="Arial" w:hAnsi="Arial" w:eastAsia="Heiti SC"/>
          <w:lang w:eastAsia="zh-CN"/>
        </w:rPr>
        <w:drawing>
          <wp:inline xmlns:a="http://schemas.openxmlformats.org/drawingml/2006/main" xmlns:pic="http://schemas.openxmlformats.org/drawingml/2006/picture">
            <wp:extent cx="6263999" cy="5359199"/>
            <wp:docPr id="1" name="Picture 1" descr="完整流程：用户音频分流至ASR、VAD、MaAI；VAD生成静默候选，模型分数高于0.5或连续静默达到3秒放行。用户续说撤销候选，提交与播放前复核，异常回退现有策略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ad-maai-full-flow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53591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rPr>
          <w:rFonts w:ascii="Arial" w:hAnsi="Arial" w:eastAsia="Heiti SC"/>
          <w:lang w:eastAsia="zh-CN"/>
        </w:rPr>
        <w:t>参数与音频约定</w:t>
      </w:r>
    </w:p>
    <w:p>
      <w:r>
        <w:rPr>
          <w:rFonts w:ascii="Arial" w:hAnsi="Arial" w:eastAsia="Heiti SC"/>
          <w:lang w:eastAsia="zh-CN"/>
        </w:rPr>
        <w:t>score = 1 − p_now[用户]，阈值0.5；force_reply_silence_ms = 3000，最小静音门槛沿用VAD配置。3秒从当前轮最后一次VAD发声结束的音频时刻计算，续说、缺帧或断流均重置计时。两路同步16kHz float32，每100ms每路1600采样，TTS参考只送实际播放进度。</w:t>
      </w:r>
    </w:p>
    <w:p>
      <w:pPr>
        <w:pStyle w:val="Heading1"/>
      </w:pPr>
      <w:r>
        <w:rPr>
          <w:rFonts w:ascii="Arial" w:hAnsi="Arial" w:eastAsia="Heiti SC"/>
          <w:lang w:eastAsia="zh-CN"/>
        </w:rPr>
        <w:t>服务接口与交付</w:t>
      </w:r>
    </w:p>
    <w:p>
      <w:r>
        <w:rPr>
          <w:rFonts w:ascii="Arial" w:hAnsi="Arial" w:eastAsia="Heiti SC"/>
          <w:lang w:eastAsia="zh-CN"/>
        </w:rPr>
        <w:t>WebSocket输入call_id、turn_id、seq、audio_end_ms和两路PCM；输出原标识、score、can_reply、reason、模型及策略版本、infer_ms。reason区分model_score、silence_timeout、fallback；服务按会话隔离缓存，同一turn只提交一次，迟到结果丢弃。</w:t>
      </w:r>
    </w:p>
    <w:p>
      <w:r>
        <w:rPr>
          <w:rFonts w:ascii="Arial" w:hAnsi="Arial" w:eastAsia="Heiti SC"/>
          <w:lang w:eastAsia="zh-CN"/>
        </w:rPr>
        <w:t>Smart Turn作为单声道对照：前置500ms、最多8秒、3秒内续说保留原起点；此3秒与回复超时独立配置。先旁路记录并在EOT Studio回听，再用复核标签和独立会话验证，完成目标并发及等待时延测试后灰度上线，保留回滚开关。</w:t>
      </w:r>
    </w:p>
    <w:sectPr w:rsidR="00FC693F" w:rsidRPr="0006063C" w:rsidSect="00034616">
      <w:pgSz w:w="11906" w:h="16838"/>
      <w:pgMar w:top="935" w:right="1020" w:bottom="935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80" w:before="0"/>
    </w:pPr>
    <w:rPr>
      <w:rFonts w:ascii="Arial" w:hAnsi="Arial" w:eastAsia="Heiti SC"/>
      <w:b w:val="0"/>
      <w:i w:val="0"/>
      <w:color w:val="00000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 w:line="259" w:lineRule="auto"/>
      <w:outlineLvl w:val="0"/>
    </w:pPr>
    <w:rPr>
      <w:rFonts w:ascii="Arial" w:hAnsi="Arial" w:eastAsia="Heiti SC"/>
      <w:b/>
      <w:bCs/>
      <w:i w:val="0"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59" w:lineRule="auto" w:before="0"/>
      <w:contextualSpacing/>
    </w:pPr>
    <w:rPr>
      <w:rFonts w:ascii="Arial" w:hAnsi="Arial" w:eastAsia="Heiti SC"/>
      <w:b/>
      <w:i w:val="0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 w:before="0" w:line="259" w:lineRule="auto"/>
    </w:pPr>
    <w:rPr>
      <w:rFonts w:ascii="Arial" w:hAnsi="Arial" w:eastAsia="Heiti SC"/>
      <w:b w:val="0"/>
      <w:i w:val="0"/>
      <w:iCs/>
      <w:color w:val="000000"/>
      <w:spacing w:val="15"/>
      <w:sz w:val="1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韩泰机器人话轮检测工程实施方案</dc:title>
  <dc:subject>韩泰机器人 can_reply 话轮检测工程资料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